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1B5F3" w14:textId="3EC78B5D" w:rsidR="00383F84" w:rsidRPr="0052548E" w:rsidRDefault="00383F84" w:rsidP="00383F84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bookmarkStart w:id="0" w:name="_Ref462675860"/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</w:rPr>
        <w:t>8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bis</w:t>
      </w:r>
      <w:r>
        <w:rPr>
          <w:rFonts w:ascii="Arial" w:hAnsi="Arial" w:cs="Arial" w:hint="eastAsia"/>
          <w:b/>
          <w:bCs/>
          <w:sz w:val="28"/>
        </w:rPr>
        <w:t xml:space="preserve">       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 </w:t>
      </w:r>
      <w:r>
        <w:rPr>
          <w:rFonts w:ascii="Arial" w:hAnsi="Arial" w:cs="Arial"/>
          <w:b/>
          <w:bCs/>
          <w:sz w:val="28"/>
        </w:rPr>
        <w:tab/>
      </w:r>
      <w:r w:rsidR="00241F54" w:rsidRPr="00241F54">
        <w:rPr>
          <w:rFonts w:ascii="Arial" w:hAnsi="Arial" w:cs="Arial"/>
          <w:b/>
          <w:bCs/>
          <w:sz w:val="28"/>
        </w:rPr>
        <w:t>R1-1705598</w:t>
      </w:r>
    </w:p>
    <w:p w14:paraId="1BFDF9BB" w14:textId="77777777" w:rsidR="00383F84" w:rsidRPr="009513AC" w:rsidRDefault="00383F84" w:rsidP="00383F8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USA</w:t>
      </w:r>
      <w:r>
        <w:rPr>
          <w:rFonts w:ascii="Arial" w:hAnsi="Arial" w:cs="Arial"/>
          <w:b/>
          <w:bCs/>
          <w:sz w:val="28"/>
        </w:rPr>
        <w:t xml:space="preserve"> 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>3</w:t>
      </w:r>
      <w:r w:rsidRPr="004C7EB6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rd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April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29B6B434" w14:textId="77777777" w:rsidR="00FE2A81" w:rsidRPr="000A64D8" w:rsidRDefault="00FE2A81" w:rsidP="000A3CBA">
      <w:pPr>
        <w:pStyle w:val="Footer"/>
        <w:jc w:val="both"/>
        <w:rPr>
          <w:noProof w:val="0"/>
        </w:rPr>
      </w:pPr>
    </w:p>
    <w:p w14:paraId="612BF82B" w14:textId="74CBCE02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241F54" w:rsidRPr="00241F54">
        <w:rPr>
          <w:rFonts w:ascii="Arial" w:hAnsi="Arial"/>
          <w:sz w:val="24"/>
        </w:rPr>
        <w:t>8.1.2.5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76D27C89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241F54" w:rsidRPr="00241F54">
        <w:rPr>
          <w:rFonts w:ascii="Arial" w:hAnsi="Arial"/>
          <w:color w:val="000000" w:themeColor="text1"/>
          <w:sz w:val="24"/>
        </w:rPr>
        <w:t>Power control and PHR for different waveforms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0A3CBA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15A529E8" w14:textId="2231BA3E" w:rsidR="001E3C52" w:rsidRDefault="001E3C52" w:rsidP="001E3C52">
      <w:pPr>
        <w:jc w:val="both"/>
      </w:pPr>
      <w:r>
        <w:t>In Ran 1 86bis, it is agreed that both DFT-OFDM and CP-OFDM were mandatory for UEs</w:t>
      </w:r>
      <w:r w:rsidR="00F0497A">
        <w:t xml:space="preserve">, at least for </w:t>
      </w:r>
      <w:proofErr w:type="spellStart"/>
      <w:r w:rsidR="00F0497A">
        <w:t>eMBB</w:t>
      </w:r>
      <w:proofErr w:type="spellEnd"/>
      <w:r w:rsidR="00F0497A">
        <w:t xml:space="preserve"> uplink transmission</w:t>
      </w:r>
      <w:r>
        <w:t xml:space="preserve">. </w:t>
      </w:r>
    </w:p>
    <w:p w14:paraId="7C456BE4" w14:textId="77777777" w:rsidR="001E3C52" w:rsidRPr="00844580" w:rsidRDefault="001E3C52" w:rsidP="00110998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 xml:space="preserve">NR Support DFT-S-OFDM based waveform complementary to CP-OFDM waveform, at least for </w:t>
      </w:r>
      <w:proofErr w:type="spellStart"/>
      <w:r w:rsidRPr="00844580">
        <w:rPr>
          <w:rFonts w:eastAsia="MS Mincho"/>
          <w:lang w:eastAsia="ja-JP"/>
        </w:rPr>
        <w:t>eMBB</w:t>
      </w:r>
      <w:proofErr w:type="spellEnd"/>
      <w:r w:rsidRPr="00844580">
        <w:rPr>
          <w:rFonts w:eastAsia="MS Mincho"/>
          <w:lang w:eastAsia="ja-JP"/>
        </w:rPr>
        <w:t xml:space="preserve"> uplink for up to 40GHz</w:t>
      </w:r>
    </w:p>
    <w:p w14:paraId="0E48F607" w14:textId="77777777" w:rsidR="001E3C52" w:rsidRPr="00844580" w:rsidRDefault="001E3C52" w:rsidP="00110998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 xml:space="preserve">FFS additional low PAPR techniques </w:t>
      </w:r>
    </w:p>
    <w:p w14:paraId="2013291C" w14:textId="77777777" w:rsidR="001E3C52" w:rsidRPr="00844580" w:rsidRDefault="001E3C52" w:rsidP="00110998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>CP-OFDM waveform can be used for a single-stream and multi-stream (i.e. MIMO) transmissions, while DFT-S-OFDM based waveform is limited to a single stream transmissions (targeting for link budget limited cases)</w:t>
      </w:r>
    </w:p>
    <w:p w14:paraId="1A1CE45A" w14:textId="77777777" w:rsidR="001E3C52" w:rsidRPr="00844580" w:rsidRDefault="001E3C52" w:rsidP="00110998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>Network can decide and communicate to the UE which one of CP-OFDM and DFT-S-OFDM based waveforms to use</w:t>
      </w:r>
    </w:p>
    <w:p w14:paraId="73BC30B3" w14:textId="5BD6B7A5" w:rsidR="001E3C52" w:rsidRPr="001E3C52" w:rsidRDefault="001E3C52" w:rsidP="00110998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844580">
        <w:rPr>
          <w:rFonts w:eastAsia="MS Mincho"/>
          <w:lang w:eastAsia="ja-JP"/>
        </w:rPr>
        <w:t>Note: both CP-OFDM and DFT-S-OFDM based waveforms are mandatory for UEs</w:t>
      </w:r>
    </w:p>
    <w:p w14:paraId="57502B7A" w14:textId="77777777" w:rsidR="001E3C52" w:rsidRDefault="001E3C52" w:rsidP="000A3CBA">
      <w:pPr>
        <w:jc w:val="both"/>
      </w:pPr>
    </w:p>
    <w:p w14:paraId="46600DEF" w14:textId="08EEB9C6" w:rsidR="00FE3BC4" w:rsidRPr="005D74B7" w:rsidRDefault="002F77EB" w:rsidP="000A3CBA">
      <w:pPr>
        <w:jc w:val="both"/>
      </w:pPr>
      <w:r>
        <w:t xml:space="preserve">In </w:t>
      </w:r>
      <w:r>
        <w:rPr>
          <w:szCs w:val="22"/>
        </w:rPr>
        <w:t>RAN1_8</w:t>
      </w:r>
      <w:r w:rsidR="0086260E">
        <w:rPr>
          <w:szCs w:val="22"/>
        </w:rPr>
        <w:t>8</w:t>
      </w:r>
      <w:r w:rsidR="00BD5D58">
        <w:rPr>
          <w:szCs w:val="22"/>
        </w:rPr>
        <w:t xml:space="preserve"> </w:t>
      </w:r>
      <w:r w:rsidR="00BD5D58">
        <w:rPr>
          <w:szCs w:val="22"/>
        </w:rPr>
        <w:fldChar w:fldCharType="begin"/>
      </w:r>
      <w:r w:rsidR="00BD5D58">
        <w:rPr>
          <w:szCs w:val="22"/>
        </w:rPr>
        <w:instrText xml:space="preserve"> REF _Ref461383190 \r \h </w:instrText>
      </w:r>
      <w:r w:rsidR="00BD5D58">
        <w:rPr>
          <w:szCs w:val="22"/>
        </w:rPr>
      </w:r>
      <w:r w:rsidR="00BD5D58">
        <w:rPr>
          <w:szCs w:val="22"/>
        </w:rPr>
        <w:fldChar w:fldCharType="separate"/>
      </w:r>
      <w:r w:rsidR="00EB42FC">
        <w:rPr>
          <w:szCs w:val="22"/>
        </w:rPr>
        <w:t>[1]</w:t>
      </w:r>
      <w:r w:rsidR="00BD5D58">
        <w:rPr>
          <w:szCs w:val="22"/>
        </w:rPr>
        <w:fldChar w:fldCharType="end"/>
      </w:r>
      <w:r>
        <w:rPr>
          <w:szCs w:val="22"/>
        </w:rPr>
        <w:t xml:space="preserve">, </w:t>
      </w:r>
      <w:r w:rsidR="00460671" w:rsidRPr="005D74B7">
        <w:t xml:space="preserve">the following has been agreed for </w:t>
      </w:r>
      <w:r w:rsidR="001E3C52">
        <w:t xml:space="preserve">UE </w:t>
      </w:r>
      <w:r w:rsidR="00460671" w:rsidRPr="005D74B7">
        <w:t xml:space="preserve">UL </w:t>
      </w:r>
      <w:r w:rsidR="0086260E">
        <w:t>power control</w:t>
      </w:r>
    </w:p>
    <w:p w14:paraId="2CE9F8E3" w14:textId="77777777" w:rsidR="0086260E" w:rsidRPr="00666419" w:rsidRDefault="0086260E" w:rsidP="00110998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66419">
        <w:rPr>
          <w:rFonts w:eastAsia="MS Mincho"/>
          <w:lang w:eastAsia="ja-JP"/>
        </w:rPr>
        <w:t>NR supports beam specific power control as baseline.</w:t>
      </w:r>
    </w:p>
    <w:p w14:paraId="26FDD5F0" w14:textId="77777777" w:rsidR="0086260E" w:rsidRPr="00666419" w:rsidRDefault="0086260E" w:rsidP="00110998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66419">
        <w:rPr>
          <w:rFonts w:eastAsia="MS Mincho"/>
          <w:lang w:eastAsia="ja-JP"/>
        </w:rPr>
        <w:t>FFS details especially regarding handling layer/layer-group/panel specific/beam group specific/beam pair link specific power control</w:t>
      </w:r>
    </w:p>
    <w:p w14:paraId="730517E0" w14:textId="77777777" w:rsidR="0086260E" w:rsidRPr="00666419" w:rsidRDefault="0086260E" w:rsidP="00110998">
      <w:pPr>
        <w:numPr>
          <w:ilvl w:val="1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66419">
        <w:rPr>
          <w:rFonts w:eastAsia="MS Mincho"/>
          <w:lang w:eastAsia="ja-JP"/>
        </w:rPr>
        <w:t>FFS whether to apply open loop only, closed loop only, or both</w:t>
      </w:r>
    </w:p>
    <w:p w14:paraId="52E2790C" w14:textId="5E97F364" w:rsidR="001E3C52" w:rsidRPr="007B04BA" w:rsidRDefault="0086260E" w:rsidP="00110998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66419">
        <w:rPr>
          <w:rFonts w:eastAsia="MS Mincho"/>
          <w:lang w:eastAsia="ja-JP"/>
        </w:rPr>
        <w:t>Waveform (CP-OFDM vs. DFT-s-OFDM) specific power control for a UE, e.g., PHR, offset needs to be studied in WI.</w:t>
      </w:r>
    </w:p>
    <w:p w14:paraId="06613C1E" w14:textId="77777777" w:rsidR="007B04BA" w:rsidRDefault="007B04BA" w:rsidP="000A3CBA">
      <w:pPr>
        <w:jc w:val="both"/>
      </w:pPr>
    </w:p>
    <w:p w14:paraId="30FAA9CB" w14:textId="7013C585" w:rsidR="007D7698" w:rsidRDefault="00460671" w:rsidP="000A3CBA">
      <w:pPr>
        <w:jc w:val="both"/>
      </w:pPr>
      <w:r>
        <w:t>In this contribution,</w:t>
      </w:r>
      <w:r w:rsidR="0086260E">
        <w:t xml:space="preserve"> waveform specific power control and power headroom report is discussed</w:t>
      </w:r>
      <w:r w:rsidR="00AC0746">
        <w:t>.</w:t>
      </w:r>
      <w:r w:rsidR="001A3134">
        <w:t xml:space="preserve"> </w:t>
      </w:r>
    </w:p>
    <w:p w14:paraId="56319AB1" w14:textId="344F5383" w:rsidR="009D357D" w:rsidRDefault="004D2238" w:rsidP="009D357D">
      <w:pPr>
        <w:pStyle w:val="Heading1"/>
        <w:jc w:val="both"/>
      </w:pPr>
      <w:bookmarkStart w:id="4" w:name="_Ref473802466"/>
      <w:bookmarkStart w:id="5" w:name="_Ref462669569"/>
      <w:r>
        <w:t xml:space="preserve">Waveform specific power control </w:t>
      </w:r>
    </w:p>
    <w:p w14:paraId="765A7268" w14:textId="10ED8D99" w:rsidR="009D357D" w:rsidRDefault="00F6471B" w:rsidP="009D357D">
      <w:pPr>
        <w:rPr>
          <w:lang w:val="en-GB"/>
        </w:rPr>
      </w:pPr>
      <w:r>
        <w:rPr>
          <w:lang w:val="en-GB"/>
        </w:rPr>
        <w:t xml:space="preserve">In </w:t>
      </w:r>
      <w:r w:rsidR="00982B3C">
        <w:rPr>
          <w:lang w:val="en-GB"/>
        </w:rPr>
        <w:t>NR</w:t>
      </w:r>
      <w:r>
        <w:rPr>
          <w:lang w:val="en-GB"/>
        </w:rPr>
        <w:t>, it is agreed that a UE need</w:t>
      </w:r>
      <w:r w:rsidR="00293B79">
        <w:rPr>
          <w:lang w:val="en-GB"/>
        </w:rPr>
        <w:t>s to</w:t>
      </w:r>
      <w:r>
        <w:rPr>
          <w:lang w:val="en-GB"/>
        </w:rPr>
        <w:t xml:space="preserve"> support two waveforms, CP-OFDM and DFT-S-OFDM, for UL transmission. The CP-OFDM waveform can be used for both single-stream and multi-stream UL transmission. DFT-S-OFDM waveform can be used to single-layer transmission only. </w:t>
      </w:r>
      <w:r w:rsidR="00082EE6">
        <w:rPr>
          <w:lang w:val="en-GB"/>
        </w:rPr>
        <w:t xml:space="preserve">Because DFT-S-OFDM has lower PAPR than CP-OFDM, DFT-S-OFDM can drive UE’s power amplifier to higher operation point than CP-OFDM, without creating </w:t>
      </w:r>
      <w:proofErr w:type="spellStart"/>
      <w:r w:rsidR="00082EE6">
        <w:rPr>
          <w:lang w:val="en-GB"/>
        </w:rPr>
        <w:t>Tx</w:t>
      </w:r>
      <w:proofErr w:type="spellEnd"/>
      <w:r w:rsidR="00082EE6">
        <w:rPr>
          <w:lang w:val="en-GB"/>
        </w:rPr>
        <w:t xml:space="preserve"> signal distortion issue. On the other hand, when using OFDM waveform, UE needs to </w:t>
      </w:r>
      <w:r w:rsidR="007C7C4E">
        <w:rPr>
          <w:lang w:val="en-GB"/>
        </w:rPr>
        <w:t>back off</w:t>
      </w:r>
      <w:r w:rsidR="00082EE6">
        <w:rPr>
          <w:lang w:val="en-GB"/>
        </w:rPr>
        <w:t xml:space="preserve"> the max </w:t>
      </w:r>
      <w:proofErr w:type="spellStart"/>
      <w:r w:rsidR="00082EE6">
        <w:rPr>
          <w:lang w:val="en-GB"/>
        </w:rPr>
        <w:t>Tx</w:t>
      </w:r>
      <w:proofErr w:type="spellEnd"/>
      <w:r w:rsidR="00082EE6">
        <w:rPr>
          <w:lang w:val="en-GB"/>
        </w:rPr>
        <w:t xml:space="preserve"> power a few dB (e.g. 2dB) to avoid the </w:t>
      </w:r>
      <w:proofErr w:type="spellStart"/>
      <w:r w:rsidR="00082EE6">
        <w:rPr>
          <w:lang w:val="en-GB"/>
        </w:rPr>
        <w:t>Tx</w:t>
      </w:r>
      <w:proofErr w:type="spellEnd"/>
      <w:r w:rsidR="00082EE6">
        <w:rPr>
          <w:lang w:val="en-GB"/>
        </w:rPr>
        <w:t xml:space="preserve"> signal distortion. Therefore, it is clear that waveform dependant power control is needed for CP-OFDM and DFT-S-OFDM waveform.</w:t>
      </w:r>
    </w:p>
    <w:p w14:paraId="6B62F128" w14:textId="76B9F3B4" w:rsidR="00711003" w:rsidRDefault="00711003" w:rsidP="009D357D">
      <w:pPr>
        <w:rPr>
          <w:lang w:val="en-GB"/>
        </w:rPr>
      </w:pPr>
      <w:r>
        <w:rPr>
          <w:lang w:val="en-GB"/>
        </w:rPr>
        <w:t xml:space="preserve">To apply waveform specific power control, there could be </w:t>
      </w:r>
      <w:r w:rsidR="00BC434D">
        <w:rPr>
          <w:lang w:val="en-GB"/>
        </w:rPr>
        <w:t>three</w:t>
      </w:r>
      <w:r>
        <w:rPr>
          <w:lang w:val="en-GB"/>
        </w:rPr>
        <w:t xml:space="preserve"> options. The first option is apply two different closed-loops to CP-OFDM and DFT-S-OFDM waveform. </w:t>
      </w:r>
      <w:r w:rsidR="00BC434D">
        <w:rPr>
          <w:lang w:val="en-GB"/>
        </w:rPr>
        <w:t>This options allows UE has the flexibility to change power whenever it switch between CP-OFDM and DFT-S-OFDM waveform. But t</w:t>
      </w:r>
      <w:r>
        <w:rPr>
          <w:lang w:val="en-GB"/>
        </w:rPr>
        <w:t xml:space="preserve">his options requires </w:t>
      </w:r>
      <w:r w:rsidR="00C53BD6">
        <w:rPr>
          <w:lang w:val="en-GB"/>
        </w:rPr>
        <w:t xml:space="preserve">that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and UE maintain two separate power control loops </w:t>
      </w:r>
      <w:r w:rsidR="00BC434D">
        <w:rPr>
          <w:lang w:val="en-GB"/>
        </w:rPr>
        <w:t>which increases complexity</w:t>
      </w:r>
      <w:r w:rsidR="00C53BD6">
        <w:rPr>
          <w:lang w:val="en-GB"/>
        </w:rPr>
        <w:t xml:space="preserve">. </w:t>
      </w:r>
    </w:p>
    <w:p w14:paraId="682446D6" w14:textId="064A2D90" w:rsidR="00C53BD6" w:rsidRDefault="00BC434D" w:rsidP="009D357D">
      <w:pPr>
        <w:rPr>
          <w:lang w:val="en-GB"/>
        </w:rPr>
      </w:pPr>
      <w:r>
        <w:rPr>
          <w:lang w:val="en-GB"/>
        </w:rPr>
        <w:lastRenderedPageBreak/>
        <w:t>The second</w:t>
      </w:r>
      <w:r w:rsidR="00C53BD6">
        <w:rPr>
          <w:lang w:val="en-GB"/>
        </w:rPr>
        <w:t xml:space="preserve"> option is </w:t>
      </w:r>
      <w:r>
        <w:rPr>
          <w:lang w:val="en-GB"/>
        </w:rPr>
        <w:t>introducing</w:t>
      </w:r>
      <w:r w:rsidR="00C53BD6">
        <w:rPr>
          <w:lang w:val="en-GB"/>
        </w:rPr>
        <w:t xml:space="preserve"> a power </w:t>
      </w:r>
      <w:r w:rsidR="007C7C4E">
        <w:rPr>
          <w:lang w:val="en-GB"/>
        </w:rPr>
        <w:t>back off</w:t>
      </w:r>
      <w:r w:rsidR="00C53BD6">
        <w:rPr>
          <w:lang w:val="en-GB"/>
        </w:rPr>
        <w:t xml:space="preserve"> applied to the max uplink transmiss</w:t>
      </w:r>
      <w:r>
        <w:rPr>
          <w:lang w:val="en-GB"/>
        </w:rPr>
        <w:t xml:space="preserve">ion power for CP-OFDM waveform. </w:t>
      </w:r>
      <w:r w:rsidR="00C53BD6">
        <w:rPr>
          <w:lang w:val="en-GB"/>
        </w:rPr>
        <w:t xml:space="preserve">In details, the </w:t>
      </w:r>
      <w:r w:rsidR="00172105">
        <w:rPr>
          <w:lang w:val="en-GB"/>
        </w:rPr>
        <w:t xml:space="preserve">second </w:t>
      </w:r>
      <w:r w:rsidR="00C53BD6">
        <w:rPr>
          <w:lang w:val="en-GB"/>
        </w:rPr>
        <w:t xml:space="preserve">option is illustrated as following. </w:t>
      </w:r>
    </w:p>
    <w:p w14:paraId="21E24DBF" w14:textId="14F7A0E6" w:rsidR="00F53CE1" w:rsidRDefault="00F53CE1" w:rsidP="00601CD1">
      <w:pPr>
        <w:rPr>
          <w:lang w:val="en-GB"/>
        </w:rPr>
      </w:pPr>
      <w:r>
        <w:rPr>
          <w:lang w:val="en-GB"/>
        </w:rPr>
        <w:t>For DFT-S-OFDM waveform, apply the following power control</w:t>
      </w:r>
    </w:p>
    <w:p w14:paraId="531E70E6" w14:textId="77777777" w:rsidR="00F53CE1" w:rsidRDefault="00F53CE1" w:rsidP="00F53CE1">
      <w:pPr>
        <w:pStyle w:val="EQ"/>
        <w:jc w:val="center"/>
      </w:pPr>
      <w:r w:rsidRPr="00F53CE1">
        <w:rPr>
          <w:position w:val="-36"/>
        </w:rPr>
        <w:object w:dxaOrig="8059" w:dyaOrig="840" w14:anchorId="5EAAA2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2pt;height:42pt" o:ole="">
            <v:imagedata r:id="rId12" o:title=""/>
          </v:shape>
          <o:OLEObject Type="Embed" ProgID="Equation.DSMT4" ShapeID="_x0000_i1025" DrawAspect="Content" ObjectID="_1551891840" r:id="rId13"/>
        </w:object>
      </w:r>
      <w:r w:rsidRPr="00415E5C">
        <w:t xml:space="preserve"> [dBm]</w:t>
      </w:r>
    </w:p>
    <w:p w14:paraId="2AAEAEC5" w14:textId="23D16E0E" w:rsidR="00F53CE1" w:rsidRPr="00F53CE1" w:rsidRDefault="00F53CE1" w:rsidP="00F53CE1">
      <w:r>
        <w:t>For CP-OFDM waveform, apply the following power control</w:t>
      </w:r>
    </w:p>
    <w:p w14:paraId="26FBF33A" w14:textId="5F4BAB3A" w:rsidR="00F53CE1" w:rsidRPr="00415E5C" w:rsidRDefault="00F53CE1" w:rsidP="00F53CE1">
      <w:pPr>
        <w:pStyle w:val="EQ"/>
        <w:jc w:val="center"/>
      </w:pPr>
      <w:r w:rsidRPr="00F53CE1">
        <w:rPr>
          <w:position w:val="-36"/>
        </w:rPr>
        <w:object w:dxaOrig="8059" w:dyaOrig="840" w14:anchorId="2FDD7E86">
          <v:shape id="_x0000_i1026" type="#_x0000_t75" style="width:403.2pt;height:42pt" o:ole="">
            <v:imagedata r:id="rId14" o:title=""/>
          </v:shape>
          <o:OLEObject Type="Embed" ProgID="Equation.DSMT4" ShapeID="_x0000_i1026" DrawAspect="Content" ObjectID="_1551891841" r:id="rId15"/>
        </w:object>
      </w:r>
      <w:r w:rsidRPr="00415E5C">
        <w:t xml:space="preserve"> [dBm]</w:t>
      </w:r>
    </w:p>
    <w:p w14:paraId="11AB9A8B" w14:textId="27B53460" w:rsidR="0057052C" w:rsidRDefault="00F53CE1" w:rsidP="009D357D">
      <w:r>
        <w:rPr>
          <w:lang w:val="en-GB"/>
        </w:rPr>
        <w:t xml:space="preserve">Where </w:t>
      </w:r>
      <w:r w:rsidRPr="00867402">
        <w:rPr>
          <w:position w:val="-14"/>
        </w:rPr>
        <w:object w:dxaOrig="3500" w:dyaOrig="400" w14:anchorId="0AC20969">
          <v:shape id="_x0000_i1027" type="#_x0000_t75" style="width:175.2pt;height:20.4pt" o:ole="">
            <v:imagedata r:id="rId16" o:title=""/>
          </v:shape>
          <o:OLEObject Type="Embed" ProgID="Equation.DSMT4" ShapeID="_x0000_i1027" DrawAspect="Content" ObjectID="_1551891842" r:id="rId17"/>
        </w:object>
      </w:r>
      <w:r>
        <w:t xml:space="preserve">.  RRC signaling can either signal two values </w:t>
      </w:r>
      <w:r w:rsidR="001103C6" w:rsidRPr="00867402">
        <w:rPr>
          <w:position w:val="-14"/>
        </w:rPr>
        <w:object w:dxaOrig="1480" w:dyaOrig="400" w14:anchorId="3E56EC54">
          <v:shape id="_x0000_i1028" type="#_x0000_t75" style="width:74.4pt;height:20.4pt" o:ole="">
            <v:imagedata r:id="rId18" o:title=""/>
          </v:shape>
          <o:OLEObject Type="Embed" ProgID="Equation.DSMT4" ShapeID="_x0000_i1028" DrawAspect="Content" ObjectID="_1551891843" r:id="rId19"/>
        </w:object>
      </w:r>
      <w:r>
        <w:t xml:space="preserve"> and  </w:t>
      </w:r>
      <w:r w:rsidRPr="00867402">
        <w:rPr>
          <w:position w:val="-14"/>
        </w:rPr>
        <w:object w:dxaOrig="1200" w:dyaOrig="400" w14:anchorId="6338D8CB">
          <v:shape id="_x0000_i1029" type="#_x0000_t75" style="width:60pt;height:20.4pt" o:ole="">
            <v:imagedata r:id="rId20" o:title=""/>
          </v:shape>
          <o:OLEObject Type="Embed" ProgID="Equation.DSMT4" ShapeID="_x0000_i1029" DrawAspect="Content" ObjectID="_1551891844" r:id="rId21"/>
        </w:object>
      </w:r>
      <w:r>
        <w:t xml:space="preserve">specifically, or signal the offset </w:t>
      </w:r>
      <w:r w:rsidRPr="00867402">
        <w:rPr>
          <w:position w:val="-14"/>
        </w:rPr>
        <w:object w:dxaOrig="499" w:dyaOrig="380" w14:anchorId="0661FE20">
          <v:shape id="_x0000_i1030" type="#_x0000_t75" style="width:25.2pt;height:19.2pt" o:ole="">
            <v:imagedata r:id="rId22" o:title=""/>
          </v:shape>
          <o:OLEObject Type="Embed" ProgID="Equation.DSMT4" ShapeID="_x0000_i1030" DrawAspect="Content" ObjectID="_1551891845" r:id="rId23"/>
        </w:object>
      </w:r>
      <w:r>
        <w:t xml:space="preserve"> with </w:t>
      </w:r>
      <w:r w:rsidRPr="00867402">
        <w:rPr>
          <w:position w:val="-14"/>
        </w:rPr>
        <w:object w:dxaOrig="1480" w:dyaOrig="400" w14:anchorId="2C06ADF5">
          <v:shape id="_x0000_i1031" type="#_x0000_t75" style="width:74.4pt;height:20.4pt" o:ole="">
            <v:imagedata r:id="rId18" o:title=""/>
          </v:shape>
          <o:OLEObject Type="Embed" ProgID="Equation.DSMT4" ShapeID="_x0000_i1031" DrawAspect="Content" ObjectID="_1551891846" r:id="rId24"/>
        </w:object>
      </w:r>
      <w:r>
        <w:t xml:space="preserve">or </w:t>
      </w:r>
      <w:r w:rsidRPr="00867402">
        <w:rPr>
          <w:position w:val="-14"/>
        </w:rPr>
        <w:object w:dxaOrig="1200" w:dyaOrig="400" w14:anchorId="5F92AF5E">
          <v:shape id="_x0000_i1032" type="#_x0000_t75" style="width:60pt;height:20.4pt" o:ole="">
            <v:imagedata r:id="rId20" o:title=""/>
          </v:shape>
          <o:OLEObject Type="Embed" ProgID="Equation.DSMT4" ShapeID="_x0000_i1032" DrawAspect="Content" ObjectID="_1551891847" r:id="rId25"/>
        </w:object>
      </w:r>
      <w:r>
        <w:t>.</w:t>
      </w:r>
    </w:p>
    <w:p w14:paraId="20CC37A9" w14:textId="19340B0B" w:rsidR="00F76C92" w:rsidRDefault="00BC434D" w:rsidP="00601CD1">
      <w:pPr>
        <w:jc w:val="both"/>
        <w:rPr>
          <w:lang w:val="en-GB"/>
        </w:rPr>
      </w:pPr>
      <w:r w:rsidRPr="00BC434D">
        <w:rPr>
          <w:lang w:val="en-GB"/>
        </w:rPr>
        <w:t xml:space="preserve">The third option is </w:t>
      </w:r>
      <w:r>
        <w:rPr>
          <w:lang w:val="en-GB"/>
        </w:rPr>
        <w:t xml:space="preserve">applying different power control reference point </w:t>
      </w:r>
      <w:r w:rsidRPr="00BC434D">
        <w:rPr>
          <w:position w:val="-14"/>
          <w:lang w:val="en-GB"/>
        </w:rPr>
        <w:object w:dxaOrig="1240" w:dyaOrig="380" w14:anchorId="2A0364B6">
          <v:shape id="_x0000_i1033" type="#_x0000_t75" style="width:62.4pt;height:19.2pt" o:ole="">
            <v:imagedata r:id="rId26" o:title=""/>
          </v:shape>
          <o:OLEObject Type="Embed" ProgID="Equation.DSMT4" ShapeID="_x0000_i1033" DrawAspect="Content" ObjectID="_1551891848" r:id="rId27"/>
        </w:object>
      </w:r>
      <w:r>
        <w:rPr>
          <w:lang w:val="en-GB"/>
        </w:rPr>
        <w:t xml:space="preserve">for CP-OFDM and </w:t>
      </w:r>
      <w:r w:rsidR="00172105">
        <w:rPr>
          <w:lang w:val="en-GB"/>
        </w:rPr>
        <w:t>DFT-S-OFDM respectively. In details, the third option is illustrated as following.</w:t>
      </w:r>
    </w:p>
    <w:p w14:paraId="50B6AC10" w14:textId="77777777" w:rsidR="00172105" w:rsidRDefault="00172105" w:rsidP="00172105">
      <w:pPr>
        <w:rPr>
          <w:lang w:val="en-GB"/>
        </w:rPr>
      </w:pPr>
      <w:r>
        <w:rPr>
          <w:lang w:val="en-GB"/>
        </w:rPr>
        <w:t>For DFT-S-OFDM waveform, apply the following power control</w:t>
      </w:r>
    </w:p>
    <w:p w14:paraId="0AF3D3DB" w14:textId="77777777" w:rsidR="00172105" w:rsidRDefault="00172105" w:rsidP="00172105">
      <w:pPr>
        <w:pStyle w:val="EQ"/>
        <w:jc w:val="center"/>
      </w:pPr>
      <w:r w:rsidRPr="00172105">
        <w:rPr>
          <w:position w:val="-38"/>
        </w:rPr>
        <w:object w:dxaOrig="8360" w:dyaOrig="880" w14:anchorId="6B392F85">
          <v:shape id="_x0000_i1034" type="#_x0000_t75" style="width:418.2pt;height:44.4pt" o:ole="">
            <v:imagedata r:id="rId28" o:title=""/>
          </v:shape>
          <o:OLEObject Type="Embed" ProgID="Equation.DSMT4" ShapeID="_x0000_i1034" DrawAspect="Content" ObjectID="_1551891849" r:id="rId29"/>
        </w:object>
      </w:r>
      <w:r w:rsidRPr="00415E5C">
        <w:t xml:space="preserve"> [dBm]</w:t>
      </w:r>
    </w:p>
    <w:p w14:paraId="47133D91" w14:textId="77777777" w:rsidR="00172105" w:rsidRPr="00F53CE1" w:rsidRDefault="00172105" w:rsidP="00172105">
      <w:r>
        <w:t>For CP-OFDM waveform, apply the following power control</w:t>
      </w:r>
    </w:p>
    <w:p w14:paraId="4A9830C2" w14:textId="4FE9E2B4" w:rsidR="00172105" w:rsidRPr="00172105" w:rsidRDefault="00172105" w:rsidP="00172105">
      <w:pPr>
        <w:pStyle w:val="EQ"/>
        <w:jc w:val="center"/>
      </w:pPr>
      <w:r w:rsidRPr="00172105">
        <w:rPr>
          <w:position w:val="-38"/>
        </w:rPr>
        <w:object w:dxaOrig="8080" w:dyaOrig="880" w14:anchorId="6E63B89C">
          <v:shape id="_x0000_i1035" type="#_x0000_t75" style="width:403.8pt;height:44.4pt" o:ole="">
            <v:imagedata r:id="rId30" o:title=""/>
          </v:shape>
          <o:OLEObject Type="Embed" ProgID="Equation.DSMT4" ShapeID="_x0000_i1035" DrawAspect="Content" ObjectID="_1551891850" r:id="rId31"/>
        </w:object>
      </w:r>
      <w:r w:rsidRPr="00415E5C">
        <w:t xml:space="preserve"> [dBm]</w:t>
      </w:r>
    </w:p>
    <w:p w14:paraId="49E6B7EB" w14:textId="70AC2A76" w:rsidR="00E64A94" w:rsidRDefault="00E64A94" w:rsidP="00E64A94">
      <w:pPr>
        <w:jc w:val="both"/>
        <w:rPr>
          <w:b/>
          <w:i/>
          <w:lang w:val="en-GB"/>
        </w:rPr>
      </w:pPr>
      <w:r>
        <w:rPr>
          <w:b/>
          <w:i/>
          <w:u w:val="single"/>
          <w:lang w:val="en-GB"/>
        </w:rPr>
        <w:t>Proposal 1:</w:t>
      </w:r>
      <w:r w:rsidRPr="00C968B6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Support</w:t>
      </w:r>
      <w:r w:rsidRPr="004948D6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separate</w:t>
      </w:r>
      <w:r w:rsidRPr="004948D6">
        <w:rPr>
          <w:b/>
          <w:i/>
          <w:lang w:val="en-GB"/>
        </w:rPr>
        <w:t xml:space="preserve"> power control for DFT-S-OFDM and CP-OFDM</w:t>
      </w:r>
      <w:r>
        <w:rPr>
          <w:b/>
          <w:i/>
          <w:lang w:val="en-GB"/>
        </w:rPr>
        <w:t xml:space="preserve"> waveform, </w:t>
      </w:r>
      <w:r w:rsidR="00940EEC">
        <w:rPr>
          <w:b/>
          <w:i/>
          <w:lang w:val="en-GB"/>
        </w:rPr>
        <w:t xml:space="preserve">considering </w:t>
      </w:r>
      <w:r>
        <w:rPr>
          <w:b/>
          <w:i/>
          <w:lang w:val="en-GB"/>
        </w:rPr>
        <w:t>the following op</w:t>
      </w:r>
      <w:r w:rsidR="00940EEC">
        <w:rPr>
          <w:b/>
          <w:i/>
          <w:lang w:val="en-GB"/>
        </w:rPr>
        <w:t>tions:</w:t>
      </w:r>
    </w:p>
    <w:p w14:paraId="332A99FF" w14:textId="77777777" w:rsidR="00E64A94" w:rsidRPr="006A3297" w:rsidRDefault="00E64A94" w:rsidP="00E64A94">
      <w:pPr>
        <w:pStyle w:val="ListParagraph"/>
        <w:numPr>
          <w:ilvl w:val="0"/>
          <w:numId w:val="7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 xml:space="preserve">Option 1: </w:t>
      </w:r>
      <w:r w:rsidRPr="006A3297">
        <w:rPr>
          <w:b/>
          <w:i/>
          <w:sz w:val="20"/>
          <w:szCs w:val="20"/>
          <w:lang w:val="en-GB"/>
        </w:rPr>
        <w:t>Use different power control loops for DFT-S-OFDM and CP-OFDM waveform</w:t>
      </w:r>
    </w:p>
    <w:p w14:paraId="0462AD7F" w14:textId="5067B6DA" w:rsidR="00E64A94" w:rsidRPr="006A3297" w:rsidRDefault="00E64A94" w:rsidP="00E64A94">
      <w:pPr>
        <w:pStyle w:val="ListParagraph"/>
        <w:numPr>
          <w:ilvl w:val="0"/>
          <w:numId w:val="7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Option 2: Ran 4 discus</w:t>
      </w:r>
      <w:r w:rsidR="00326E89">
        <w:rPr>
          <w:b/>
          <w:i/>
          <w:sz w:val="20"/>
          <w:szCs w:val="20"/>
          <w:lang w:val="en-GB"/>
        </w:rPr>
        <w:t>s</w:t>
      </w:r>
      <w:r>
        <w:rPr>
          <w:b/>
          <w:i/>
          <w:sz w:val="20"/>
          <w:szCs w:val="20"/>
          <w:lang w:val="en-GB"/>
        </w:rPr>
        <w:t xml:space="preserve"> u</w:t>
      </w:r>
      <w:r w:rsidRPr="006A3297">
        <w:rPr>
          <w:b/>
          <w:i/>
          <w:sz w:val="20"/>
          <w:szCs w:val="20"/>
          <w:lang w:val="en-GB"/>
        </w:rPr>
        <w:t>se different max TX power for DFT-S-OFDM and CP-OFDM waveform</w:t>
      </w:r>
    </w:p>
    <w:p w14:paraId="58A69D27" w14:textId="77777777" w:rsidR="00E64A94" w:rsidRPr="006A3297" w:rsidRDefault="00E64A94" w:rsidP="00E64A94">
      <w:pPr>
        <w:pStyle w:val="ListParagraph"/>
        <w:numPr>
          <w:ilvl w:val="0"/>
          <w:numId w:val="7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 xml:space="preserve">Option 3: </w:t>
      </w:r>
      <w:r w:rsidRPr="006A3297">
        <w:rPr>
          <w:b/>
          <w:i/>
          <w:sz w:val="20"/>
          <w:szCs w:val="20"/>
          <w:lang w:val="en-GB"/>
        </w:rPr>
        <w:t xml:space="preserve">Use different power control reference point </w:t>
      </w:r>
      <w:r w:rsidRPr="006A3297">
        <w:rPr>
          <w:position w:val="-14"/>
          <w:sz w:val="20"/>
          <w:szCs w:val="20"/>
          <w:lang w:val="en-GB"/>
        </w:rPr>
        <w:object w:dxaOrig="1240" w:dyaOrig="380" w14:anchorId="55CD8EA8">
          <v:shape id="_x0000_i1036" type="#_x0000_t75" style="width:62.4pt;height:19.2pt" o:ole="">
            <v:imagedata r:id="rId26" o:title=""/>
          </v:shape>
          <o:OLEObject Type="Embed" ProgID="Equation.DSMT4" ShapeID="_x0000_i1036" DrawAspect="Content" ObjectID="_1551891851" r:id="rId32"/>
        </w:object>
      </w:r>
      <w:r w:rsidRPr="006A3297">
        <w:rPr>
          <w:b/>
          <w:i/>
          <w:sz w:val="20"/>
          <w:szCs w:val="20"/>
          <w:lang w:val="en-GB"/>
        </w:rPr>
        <w:t xml:space="preserve"> </w:t>
      </w:r>
      <w:r>
        <w:rPr>
          <w:b/>
          <w:i/>
          <w:sz w:val="20"/>
          <w:szCs w:val="20"/>
          <w:lang w:val="en-GB"/>
        </w:rPr>
        <w:t xml:space="preserve">for </w:t>
      </w:r>
      <w:r w:rsidRPr="006A3297">
        <w:rPr>
          <w:b/>
          <w:i/>
          <w:sz w:val="20"/>
          <w:szCs w:val="20"/>
          <w:lang w:val="en-GB"/>
        </w:rPr>
        <w:t>DFT-S-OFDM and CP-OFDM waveform</w:t>
      </w:r>
    </w:p>
    <w:p w14:paraId="7300C8B8" w14:textId="4A80C45A" w:rsidR="007B2029" w:rsidRDefault="009E723D" w:rsidP="007B2029">
      <w:pPr>
        <w:pStyle w:val="Heading1"/>
        <w:jc w:val="both"/>
      </w:pPr>
      <w:r>
        <w:t>Power headroom report</w:t>
      </w:r>
    </w:p>
    <w:p w14:paraId="0BF9AE0F" w14:textId="2DEAB874" w:rsidR="00797433" w:rsidRDefault="00601CD1" w:rsidP="00797433">
      <w:pPr>
        <w:jc w:val="both"/>
        <w:rPr>
          <w:lang w:val="en-GB"/>
        </w:rPr>
      </w:pPr>
      <w:bookmarkStart w:id="6" w:name="_Ref463027406"/>
      <w:bookmarkStart w:id="7" w:name="_Ref378529477"/>
      <w:bookmarkStart w:id="8" w:name="_Toc424303267"/>
      <w:bookmarkStart w:id="9" w:name="_Toc425248865"/>
      <w:bookmarkStart w:id="10" w:name="_Toc425344835"/>
      <w:bookmarkStart w:id="11" w:name="_Toc425350726"/>
      <w:bookmarkStart w:id="12" w:name="_Toc425501584"/>
      <w:bookmarkStart w:id="13" w:name="_Toc425504168"/>
      <w:bookmarkEnd w:id="4"/>
      <w:bookmarkEnd w:id="5"/>
      <w:r>
        <w:rPr>
          <w:lang w:val="en-GB"/>
        </w:rPr>
        <w:t>UE sends power headroo</w:t>
      </w:r>
      <w:r w:rsidR="009C3244">
        <w:rPr>
          <w:lang w:val="en-GB"/>
        </w:rPr>
        <w:t>m report to indicate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how much transmission power </w:t>
      </w:r>
      <w:r w:rsidR="009C3244">
        <w:rPr>
          <w:lang w:val="en-GB"/>
        </w:rPr>
        <w:t xml:space="preserve">is left for the UE to use, in additional to the power being used by the current transmission. </w:t>
      </w:r>
      <w:proofErr w:type="spellStart"/>
      <w:r w:rsidR="009C3244">
        <w:rPr>
          <w:lang w:val="en-GB"/>
        </w:rPr>
        <w:t>eNB</w:t>
      </w:r>
      <w:proofErr w:type="spellEnd"/>
      <w:r w:rsidR="009C3244">
        <w:rPr>
          <w:lang w:val="en-GB"/>
        </w:rPr>
        <w:t xml:space="preserve"> uses the power headroom report to decide the uplink bandwidth allocation for UEs in future uplink transmission. </w:t>
      </w:r>
      <w:r w:rsidR="00A03CC3">
        <w:rPr>
          <w:lang w:val="en-GB"/>
        </w:rPr>
        <w:t xml:space="preserve">Since separate power control is used for DFT-S-OFDM and CP-OFDM waveform, separate power headroom report is used for DFT-S-OFDM and CP-OFDM waveform respectively. </w:t>
      </w:r>
    </w:p>
    <w:p w14:paraId="2EBBBFBC" w14:textId="77777777" w:rsidR="00F17042" w:rsidRDefault="00F17042" w:rsidP="00F17042">
      <w:pPr>
        <w:jc w:val="both"/>
        <w:rPr>
          <w:b/>
          <w:i/>
          <w:lang w:val="en-GB"/>
        </w:rPr>
      </w:pPr>
      <w:r w:rsidRPr="00FA6B61">
        <w:rPr>
          <w:b/>
          <w:i/>
          <w:u w:val="single"/>
          <w:lang w:val="en-GB"/>
        </w:rPr>
        <w:t>Proposal 2:</w:t>
      </w:r>
      <w:r w:rsidRPr="00FA6B61">
        <w:rPr>
          <w:b/>
          <w:i/>
          <w:lang w:val="en-GB"/>
        </w:rPr>
        <w:t xml:space="preserve"> Support separate power headroom report for DFT-S-OFDM and CP-OFDM waveform.</w:t>
      </w:r>
    </w:p>
    <w:p w14:paraId="130A289D" w14:textId="5776BE87" w:rsidR="00E168E5" w:rsidRDefault="006341FE" w:rsidP="000A3CBA">
      <w:pPr>
        <w:pStyle w:val="Heading1"/>
        <w:jc w:val="both"/>
      </w:pPr>
      <w:bookmarkStart w:id="14" w:name="_Ref465963195"/>
      <w:bookmarkStart w:id="15" w:name="_Ref466040522"/>
      <w:r>
        <w:t>Conclusions</w:t>
      </w:r>
      <w:bookmarkEnd w:id="6"/>
      <w:bookmarkEnd w:id="14"/>
      <w:bookmarkEnd w:id="15"/>
    </w:p>
    <w:bookmarkEnd w:id="7"/>
    <w:bookmarkEnd w:id="8"/>
    <w:bookmarkEnd w:id="9"/>
    <w:bookmarkEnd w:id="10"/>
    <w:bookmarkEnd w:id="11"/>
    <w:bookmarkEnd w:id="12"/>
    <w:bookmarkEnd w:id="13"/>
    <w:p w14:paraId="09B3E83F" w14:textId="5B048A2D" w:rsidR="00521D24" w:rsidRPr="00914127" w:rsidRDefault="00B425D3" w:rsidP="000A3CBA">
      <w:pPr>
        <w:jc w:val="both"/>
        <w:rPr>
          <w:i/>
          <w:u w:val="single"/>
          <w:lang w:val="en-GB"/>
        </w:rPr>
      </w:pPr>
      <w:r w:rsidRPr="00914127">
        <w:rPr>
          <w:lang w:val="en-GB"/>
        </w:rPr>
        <w:t xml:space="preserve">The following proposals are for </w:t>
      </w:r>
      <w:r w:rsidR="002965C1">
        <w:rPr>
          <w:lang w:val="en-GB"/>
        </w:rPr>
        <w:t>uplink power control and power headroom report</w:t>
      </w:r>
      <w:r w:rsidRPr="00914127">
        <w:rPr>
          <w:lang w:val="en-GB"/>
        </w:rPr>
        <w:t>.</w:t>
      </w:r>
      <w:r w:rsidR="00A43963" w:rsidRPr="00914127">
        <w:rPr>
          <w:i/>
          <w:u w:val="single"/>
          <w:lang w:val="en-GB"/>
        </w:rPr>
        <w:t xml:space="preserve"> </w:t>
      </w:r>
    </w:p>
    <w:p w14:paraId="2AACD265" w14:textId="272FEE12" w:rsidR="00B31DDA" w:rsidRDefault="00B31DDA" w:rsidP="00B31DDA">
      <w:pPr>
        <w:jc w:val="both"/>
        <w:rPr>
          <w:b/>
          <w:i/>
          <w:lang w:val="en-GB"/>
        </w:rPr>
      </w:pPr>
      <w:r>
        <w:rPr>
          <w:b/>
          <w:i/>
          <w:u w:val="single"/>
          <w:lang w:val="en-GB"/>
        </w:rPr>
        <w:lastRenderedPageBreak/>
        <w:t>Proposal 1:</w:t>
      </w:r>
      <w:r w:rsidRPr="00C968B6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Support</w:t>
      </w:r>
      <w:r w:rsidRPr="004948D6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separate</w:t>
      </w:r>
      <w:r w:rsidRPr="004948D6">
        <w:rPr>
          <w:b/>
          <w:i/>
          <w:lang w:val="en-GB"/>
        </w:rPr>
        <w:t xml:space="preserve"> power control for DFT-S-OFDM and CP-OFDM</w:t>
      </w:r>
      <w:r>
        <w:rPr>
          <w:b/>
          <w:i/>
          <w:lang w:val="en-GB"/>
        </w:rPr>
        <w:t xml:space="preserve"> waveform, with the following options</w:t>
      </w:r>
      <w:r w:rsidR="00940EEC">
        <w:rPr>
          <w:b/>
          <w:i/>
          <w:lang w:val="en-GB"/>
        </w:rPr>
        <w:t>:</w:t>
      </w:r>
      <w:bookmarkStart w:id="16" w:name="_GoBack"/>
      <w:bookmarkEnd w:id="16"/>
    </w:p>
    <w:p w14:paraId="43103C44" w14:textId="77777777" w:rsidR="00B31DDA" w:rsidRPr="006A3297" w:rsidRDefault="00B31DDA" w:rsidP="00B31DDA">
      <w:pPr>
        <w:pStyle w:val="ListParagraph"/>
        <w:numPr>
          <w:ilvl w:val="0"/>
          <w:numId w:val="7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 xml:space="preserve">Option 1: </w:t>
      </w:r>
      <w:r w:rsidRPr="006A3297">
        <w:rPr>
          <w:b/>
          <w:i/>
          <w:sz w:val="20"/>
          <w:szCs w:val="20"/>
          <w:lang w:val="en-GB"/>
        </w:rPr>
        <w:t>Use different power control loops for DFT-S-OFDM and CP-OFDM waveform</w:t>
      </w:r>
    </w:p>
    <w:p w14:paraId="60E4D2CB" w14:textId="05869EF4" w:rsidR="00B31DDA" w:rsidRPr="006A3297" w:rsidRDefault="00B31DDA" w:rsidP="00B31DDA">
      <w:pPr>
        <w:pStyle w:val="ListParagraph"/>
        <w:numPr>
          <w:ilvl w:val="0"/>
          <w:numId w:val="7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 xml:space="preserve">Option 2: </w:t>
      </w:r>
      <w:r w:rsidR="008D29D2">
        <w:rPr>
          <w:b/>
          <w:i/>
          <w:sz w:val="20"/>
          <w:szCs w:val="20"/>
          <w:lang w:val="en-GB"/>
        </w:rPr>
        <w:t>Ran 4 discus</w:t>
      </w:r>
      <w:r w:rsidR="00326E89">
        <w:rPr>
          <w:b/>
          <w:i/>
          <w:sz w:val="20"/>
          <w:szCs w:val="20"/>
          <w:lang w:val="en-GB"/>
        </w:rPr>
        <w:t>s</w:t>
      </w:r>
      <w:r w:rsidR="008D29D2">
        <w:rPr>
          <w:b/>
          <w:i/>
          <w:sz w:val="20"/>
          <w:szCs w:val="20"/>
          <w:lang w:val="en-GB"/>
        </w:rPr>
        <w:t xml:space="preserve"> </w:t>
      </w:r>
      <w:r w:rsidR="00470095">
        <w:rPr>
          <w:b/>
          <w:i/>
          <w:sz w:val="20"/>
          <w:szCs w:val="20"/>
          <w:lang w:val="en-GB"/>
        </w:rPr>
        <w:t>u</w:t>
      </w:r>
      <w:r w:rsidRPr="006A3297">
        <w:rPr>
          <w:b/>
          <w:i/>
          <w:sz w:val="20"/>
          <w:szCs w:val="20"/>
          <w:lang w:val="en-GB"/>
        </w:rPr>
        <w:t>se different max TX power for DFT-S-OFDM and CP-OFDM waveform</w:t>
      </w:r>
    </w:p>
    <w:p w14:paraId="4577AAA2" w14:textId="77777777" w:rsidR="00B31DDA" w:rsidRPr="006A3297" w:rsidRDefault="00B31DDA" w:rsidP="00B31DDA">
      <w:pPr>
        <w:pStyle w:val="ListParagraph"/>
        <w:numPr>
          <w:ilvl w:val="0"/>
          <w:numId w:val="7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 xml:space="preserve">Option 3: </w:t>
      </w:r>
      <w:r w:rsidRPr="006A3297">
        <w:rPr>
          <w:b/>
          <w:i/>
          <w:sz w:val="20"/>
          <w:szCs w:val="20"/>
          <w:lang w:val="en-GB"/>
        </w:rPr>
        <w:t xml:space="preserve">Use different power control reference point </w:t>
      </w:r>
      <w:r w:rsidRPr="006A3297">
        <w:rPr>
          <w:position w:val="-14"/>
          <w:sz w:val="20"/>
          <w:szCs w:val="20"/>
          <w:lang w:val="en-GB"/>
        </w:rPr>
        <w:object w:dxaOrig="1240" w:dyaOrig="380" w14:anchorId="33E31BC3">
          <v:shape id="_x0000_i1037" type="#_x0000_t75" style="width:62.4pt;height:19.2pt" o:ole="">
            <v:imagedata r:id="rId26" o:title=""/>
          </v:shape>
          <o:OLEObject Type="Embed" ProgID="Equation.DSMT4" ShapeID="_x0000_i1037" DrawAspect="Content" ObjectID="_1551891852" r:id="rId33"/>
        </w:object>
      </w:r>
      <w:r w:rsidRPr="006A3297">
        <w:rPr>
          <w:b/>
          <w:i/>
          <w:sz w:val="20"/>
          <w:szCs w:val="20"/>
          <w:lang w:val="en-GB"/>
        </w:rPr>
        <w:t xml:space="preserve"> </w:t>
      </w:r>
      <w:r>
        <w:rPr>
          <w:b/>
          <w:i/>
          <w:sz w:val="20"/>
          <w:szCs w:val="20"/>
          <w:lang w:val="en-GB"/>
        </w:rPr>
        <w:t xml:space="preserve">for </w:t>
      </w:r>
      <w:r w:rsidRPr="006A3297">
        <w:rPr>
          <w:b/>
          <w:i/>
          <w:sz w:val="20"/>
          <w:szCs w:val="20"/>
          <w:lang w:val="en-GB"/>
        </w:rPr>
        <w:t>DFT-S-OFDM and CP-OFDM waveform</w:t>
      </w:r>
    </w:p>
    <w:p w14:paraId="68058707" w14:textId="77777777" w:rsidR="00FA6B61" w:rsidRDefault="00FA6B61" w:rsidP="00FA6B61">
      <w:pPr>
        <w:jc w:val="both"/>
        <w:rPr>
          <w:b/>
          <w:i/>
          <w:lang w:val="en-GB"/>
        </w:rPr>
      </w:pPr>
      <w:r w:rsidRPr="00FA6B61">
        <w:rPr>
          <w:b/>
          <w:i/>
          <w:u w:val="single"/>
          <w:lang w:val="en-GB"/>
        </w:rPr>
        <w:t>Proposal 2:</w:t>
      </w:r>
      <w:r w:rsidRPr="00FA6B61">
        <w:rPr>
          <w:b/>
          <w:i/>
          <w:lang w:val="en-GB"/>
        </w:rPr>
        <w:t xml:space="preserve"> Support separate power headroom report for DFT-S-OFDM and CP-OFDM waveform.</w:t>
      </w:r>
    </w:p>
    <w:p w14:paraId="64099BEB" w14:textId="6F775A7F" w:rsidR="002F77EB" w:rsidRPr="00F0497A" w:rsidRDefault="00E523F3" w:rsidP="000A3CBA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17" w:name="_Ref457730460"/>
      <w:bookmarkStart w:id="18" w:name="_Ref450735844"/>
      <w:bookmarkStart w:id="19" w:name="_Ref450342757"/>
      <w:r w:rsidR="002F77EB" w:rsidRPr="005D74B7">
        <w:rPr>
          <w:rFonts w:hint="eastAsia"/>
        </w:rPr>
        <w:tab/>
      </w:r>
    </w:p>
    <w:p w14:paraId="24FBD89B" w14:textId="1D56B3FD" w:rsidR="00F0497A" w:rsidRPr="00F0497A" w:rsidRDefault="00F0497A" w:rsidP="00F0497A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20" w:name="_Ref461383190"/>
      <w:r>
        <w:rPr>
          <w:rFonts w:ascii="Times New Roman" w:eastAsia="SimSun" w:hAnsi="Times New Roman"/>
          <w:sz w:val="20"/>
        </w:rPr>
        <w:t xml:space="preserve">3GPP RAN1 86bis “RAN1 Chairman’s Notes”, </w:t>
      </w:r>
      <w:r w:rsidRPr="00F0497A">
        <w:rPr>
          <w:rFonts w:ascii="Times New Roman" w:eastAsia="SimSun" w:hAnsi="Times New Roman"/>
          <w:sz w:val="20"/>
        </w:rPr>
        <w:t>Lisbon, Portugal 10th - 14th October 2016.</w:t>
      </w:r>
    </w:p>
    <w:p w14:paraId="43518F76" w14:textId="5D3C2F6A" w:rsidR="00073623" w:rsidRPr="00C02491" w:rsidRDefault="002F77EB" w:rsidP="00F46DA4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3GPP RAN1 8</w:t>
      </w:r>
      <w:r w:rsidR="00C02491">
        <w:rPr>
          <w:rFonts w:ascii="Times New Roman" w:eastAsia="SimSun" w:hAnsi="Times New Roman"/>
          <w:sz w:val="20"/>
        </w:rPr>
        <w:t>8</w:t>
      </w:r>
      <w:r w:rsidR="00226480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>“</w:t>
      </w:r>
      <w:r w:rsidR="00226480">
        <w:rPr>
          <w:rFonts w:ascii="Times New Roman" w:eastAsia="SimSun" w:hAnsi="Times New Roman"/>
          <w:sz w:val="20"/>
        </w:rPr>
        <w:t xml:space="preserve">RAN1 </w:t>
      </w:r>
      <w:r>
        <w:rPr>
          <w:rFonts w:ascii="Times New Roman" w:eastAsia="SimSun" w:hAnsi="Times New Roman"/>
          <w:sz w:val="20"/>
        </w:rPr>
        <w:t xml:space="preserve">Chairman’s Notes”, </w:t>
      </w:r>
      <w:bookmarkEnd w:id="20"/>
      <w:r w:rsidR="00C02491" w:rsidRPr="00C02491">
        <w:rPr>
          <w:rFonts w:ascii="Times New Roman" w:eastAsia="SimSun" w:hAnsi="Times New Roman"/>
          <w:sz w:val="20"/>
        </w:rPr>
        <w:t>Athens, Greece</w:t>
      </w:r>
      <w:r w:rsidR="00C02491">
        <w:rPr>
          <w:rFonts w:ascii="Times New Roman" w:eastAsia="SimSun" w:hAnsi="Times New Roman"/>
          <w:sz w:val="20"/>
        </w:rPr>
        <w:t>,</w:t>
      </w:r>
      <w:r w:rsidR="00C02491" w:rsidRPr="00C02491">
        <w:rPr>
          <w:rFonts w:ascii="Times New Roman" w:eastAsia="SimSun" w:hAnsi="Times New Roman"/>
          <w:sz w:val="20"/>
        </w:rPr>
        <w:t xml:space="preserve"> 13</w:t>
      </w:r>
      <w:r w:rsidR="00C02491" w:rsidRPr="00C02491">
        <w:rPr>
          <w:rFonts w:ascii="Times New Roman" w:eastAsia="SimSun" w:hAnsi="Times New Roman" w:hint="eastAsia"/>
          <w:sz w:val="20"/>
        </w:rPr>
        <w:t>th</w:t>
      </w:r>
      <w:r w:rsidR="00C02491" w:rsidRPr="00C02491">
        <w:rPr>
          <w:rFonts w:ascii="Times New Roman" w:eastAsia="SimSun" w:hAnsi="Times New Roman"/>
          <w:sz w:val="20"/>
        </w:rPr>
        <w:t xml:space="preserve"> – 17</w:t>
      </w:r>
      <w:r w:rsidR="00C02491" w:rsidRPr="00C02491">
        <w:rPr>
          <w:rFonts w:ascii="Times New Roman" w:eastAsia="SimSun" w:hAnsi="Times New Roman" w:hint="eastAsia"/>
          <w:sz w:val="20"/>
        </w:rPr>
        <w:t xml:space="preserve">th </w:t>
      </w:r>
      <w:r w:rsidR="00C02491" w:rsidRPr="00C02491">
        <w:rPr>
          <w:rFonts w:ascii="Times New Roman" w:eastAsia="SimSun" w:hAnsi="Times New Roman"/>
          <w:sz w:val="20"/>
        </w:rPr>
        <w:t>February 2017</w:t>
      </w:r>
      <w:r w:rsidR="00C02491">
        <w:rPr>
          <w:rFonts w:ascii="Times New Roman" w:eastAsia="SimSun" w:hAnsi="Times New Roman"/>
          <w:sz w:val="20"/>
        </w:rPr>
        <w:t>.</w:t>
      </w:r>
    </w:p>
    <w:bookmarkEnd w:id="17"/>
    <w:bookmarkEnd w:id="18"/>
    <w:bookmarkEnd w:id="19"/>
    <w:p w14:paraId="11683C9B" w14:textId="0E436B24" w:rsidR="00EE79A3" w:rsidRPr="00EE79A3" w:rsidRDefault="00EE79A3" w:rsidP="000A3CBA">
      <w:pPr>
        <w:pStyle w:val="ListParagraph"/>
        <w:ind w:left="567"/>
        <w:jc w:val="both"/>
        <w:rPr>
          <w:rFonts w:ascii="Times New Roman" w:eastAsia="SimSun" w:hAnsi="Times New Roman"/>
          <w:sz w:val="20"/>
        </w:rPr>
      </w:pPr>
    </w:p>
    <w:sectPr w:rsidR="00EE79A3" w:rsidRPr="00EE79A3" w:rsidSect="00671B4F">
      <w:headerReference w:type="even" r:id="rId34"/>
      <w:footerReference w:type="even" r:id="rId35"/>
      <w:footerReference w:type="default" r:id="rId3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B8F19" w14:textId="77777777" w:rsidR="00627C77" w:rsidRDefault="00627C77">
      <w:r>
        <w:separator/>
      </w:r>
    </w:p>
  </w:endnote>
  <w:endnote w:type="continuationSeparator" w:id="0">
    <w:p w14:paraId="0260EB74" w14:textId="77777777" w:rsidR="00627C77" w:rsidRDefault="00627C77">
      <w:r>
        <w:continuationSeparator/>
      </w:r>
    </w:p>
  </w:endnote>
  <w:endnote w:type="continuationNotice" w:id="1">
    <w:p w14:paraId="2B017782" w14:textId="77777777" w:rsidR="00627C77" w:rsidRDefault="00627C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AB0A16" w:rsidRDefault="00AB0A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AB0A16" w:rsidRDefault="00AB0A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7665F77F" w:rsidR="00AB0A16" w:rsidRDefault="00AB0A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0EE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0EEC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77638" w14:textId="77777777" w:rsidR="00627C77" w:rsidRDefault="00627C77">
      <w:r>
        <w:separator/>
      </w:r>
    </w:p>
  </w:footnote>
  <w:footnote w:type="continuationSeparator" w:id="0">
    <w:p w14:paraId="68D43D82" w14:textId="77777777" w:rsidR="00627C77" w:rsidRDefault="00627C77">
      <w:r>
        <w:continuationSeparator/>
      </w:r>
    </w:p>
  </w:footnote>
  <w:footnote w:type="continuationNotice" w:id="1">
    <w:p w14:paraId="49D06D88" w14:textId="77777777" w:rsidR="00627C77" w:rsidRDefault="00627C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AB0A16" w:rsidRDefault="00AB0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A7F2DA4"/>
    <w:multiLevelType w:val="hybridMultilevel"/>
    <w:tmpl w:val="6374C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562"/>
    <w:rsid w:val="000124D1"/>
    <w:rsid w:val="00012A91"/>
    <w:rsid w:val="00012D57"/>
    <w:rsid w:val="0001321B"/>
    <w:rsid w:val="00013342"/>
    <w:rsid w:val="00013528"/>
    <w:rsid w:val="000137BA"/>
    <w:rsid w:val="00013A9F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7C1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6D84"/>
    <w:rsid w:val="00067087"/>
    <w:rsid w:val="0006739D"/>
    <w:rsid w:val="0006777C"/>
    <w:rsid w:val="00067FE2"/>
    <w:rsid w:val="00070192"/>
    <w:rsid w:val="00070AB0"/>
    <w:rsid w:val="0007118F"/>
    <w:rsid w:val="000715CE"/>
    <w:rsid w:val="0007162A"/>
    <w:rsid w:val="000716E3"/>
    <w:rsid w:val="000716FB"/>
    <w:rsid w:val="00071740"/>
    <w:rsid w:val="000719A2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2EE6"/>
    <w:rsid w:val="000832D0"/>
    <w:rsid w:val="00083322"/>
    <w:rsid w:val="0008399B"/>
    <w:rsid w:val="00083ABE"/>
    <w:rsid w:val="00083C99"/>
    <w:rsid w:val="00084255"/>
    <w:rsid w:val="00085239"/>
    <w:rsid w:val="00085F08"/>
    <w:rsid w:val="000862BA"/>
    <w:rsid w:val="000862F6"/>
    <w:rsid w:val="000867E7"/>
    <w:rsid w:val="00086B50"/>
    <w:rsid w:val="00086C4D"/>
    <w:rsid w:val="000875E7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3A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2DF8"/>
    <w:rsid w:val="000A31F7"/>
    <w:rsid w:val="000A3ACB"/>
    <w:rsid w:val="000A3CBA"/>
    <w:rsid w:val="000A4775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1F13"/>
    <w:rsid w:val="000C240A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247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3C6"/>
    <w:rsid w:val="00110851"/>
    <w:rsid w:val="001108EE"/>
    <w:rsid w:val="00110998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9F8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548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105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41B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1A38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1565"/>
    <w:rsid w:val="001B1CEB"/>
    <w:rsid w:val="001B1EC4"/>
    <w:rsid w:val="001B1F72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6FC8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47C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A19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3C52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4ED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25D"/>
    <w:rsid w:val="001F7317"/>
    <w:rsid w:val="001F76B6"/>
    <w:rsid w:val="001F798D"/>
    <w:rsid w:val="001F7DD6"/>
    <w:rsid w:val="002000F2"/>
    <w:rsid w:val="002000FC"/>
    <w:rsid w:val="00200552"/>
    <w:rsid w:val="0020087C"/>
    <w:rsid w:val="00200A92"/>
    <w:rsid w:val="00200B61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5847"/>
    <w:rsid w:val="00226480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0AB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54"/>
    <w:rsid w:val="002421F2"/>
    <w:rsid w:val="0024284B"/>
    <w:rsid w:val="0024286B"/>
    <w:rsid w:val="00242872"/>
    <w:rsid w:val="00242953"/>
    <w:rsid w:val="00242B2A"/>
    <w:rsid w:val="00242CAE"/>
    <w:rsid w:val="002436D6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A9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0F96"/>
    <w:rsid w:val="0029130D"/>
    <w:rsid w:val="0029142E"/>
    <w:rsid w:val="002915DA"/>
    <w:rsid w:val="0029178F"/>
    <w:rsid w:val="00291C45"/>
    <w:rsid w:val="00292540"/>
    <w:rsid w:val="0029279E"/>
    <w:rsid w:val="00293504"/>
    <w:rsid w:val="00293B79"/>
    <w:rsid w:val="00293C49"/>
    <w:rsid w:val="00294266"/>
    <w:rsid w:val="002944CA"/>
    <w:rsid w:val="00294504"/>
    <w:rsid w:val="00294722"/>
    <w:rsid w:val="00294AB1"/>
    <w:rsid w:val="00294C8C"/>
    <w:rsid w:val="00294D8B"/>
    <w:rsid w:val="00295226"/>
    <w:rsid w:val="002953D0"/>
    <w:rsid w:val="00295F1C"/>
    <w:rsid w:val="002960D8"/>
    <w:rsid w:val="002965C1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768"/>
    <w:rsid w:val="002A5E46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D11"/>
    <w:rsid w:val="002C13DC"/>
    <w:rsid w:val="002C1B17"/>
    <w:rsid w:val="002C1D5D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5F4F"/>
    <w:rsid w:val="002D6127"/>
    <w:rsid w:val="002D61BE"/>
    <w:rsid w:val="002D61F0"/>
    <w:rsid w:val="002D6E49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6A7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915"/>
    <w:rsid w:val="00304AC5"/>
    <w:rsid w:val="00304C9E"/>
    <w:rsid w:val="003060B8"/>
    <w:rsid w:val="003065FB"/>
    <w:rsid w:val="00306ED2"/>
    <w:rsid w:val="00306F89"/>
    <w:rsid w:val="0030749E"/>
    <w:rsid w:val="0030761B"/>
    <w:rsid w:val="00307B27"/>
    <w:rsid w:val="00307F28"/>
    <w:rsid w:val="003101DC"/>
    <w:rsid w:val="0031049F"/>
    <w:rsid w:val="0031050E"/>
    <w:rsid w:val="00310CC6"/>
    <w:rsid w:val="00310F30"/>
    <w:rsid w:val="00310F9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C3F"/>
    <w:rsid w:val="00320F1B"/>
    <w:rsid w:val="0032151E"/>
    <w:rsid w:val="0032172E"/>
    <w:rsid w:val="00321822"/>
    <w:rsid w:val="00321B02"/>
    <w:rsid w:val="0032285A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6E89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C4D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68"/>
    <w:rsid w:val="00352759"/>
    <w:rsid w:val="00352828"/>
    <w:rsid w:val="00352952"/>
    <w:rsid w:val="00352DAE"/>
    <w:rsid w:val="003530A0"/>
    <w:rsid w:val="003531B0"/>
    <w:rsid w:val="003532D2"/>
    <w:rsid w:val="00353420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88"/>
    <w:rsid w:val="00356CEC"/>
    <w:rsid w:val="003570F9"/>
    <w:rsid w:val="003572DE"/>
    <w:rsid w:val="00357659"/>
    <w:rsid w:val="00357712"/>
    <w:rsid w:val="00357CAE"/>
    <w:rsid w:val="003604DB"/>
    <w:rsid w:val="00360D71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823"/>
    <w:rsid w:val="00382903"/>
    <w:rsid w:val="00383CB5"/>
    <w:rsid w:val="00383D4B"/>
    <w:rsid w:val="00383DDB"/>
    <w:rsid w:val="00383F84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99A"/>
    <w:rsid w:val="003C4F25"/>
    <w:rsid w:val="003C5888"/>
    <w:rsid w:val="003C62BB"/>
    <w:rsid w:val="003C64CD"/>
    <w:rsid w:val="003C6580"/>
    <w:rsid w:val="003C6606"/>
    <w:rsid w:val="003C6609"/>
    <w:rsid w:val="003C6CCB"/>
    <w:rsid w:val="003C6DA9"/>
    <w:rsid w:val="003C6E68"/>
    <w:rsid w:val="003C7855"/>
    <w:rsid w:val="003D0240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0EA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F25"/>
    <w:rsid w:val="00404011"/>
    <w:rsid w:val="004048C2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C5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BE7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782"/>
    <w:rsid w:val="00442824"/>
    <w:rsid w:val="00442FFB"/>
    <w:rsid w:val="004430FD"/>
    <w:rsid w:val="00443586"/>
    <w:rsid w:val="004435E2"/>
    <w:rsid w:val="004439AB"/>
    <w:rsid w:val="00443A73"/>
    <w:rsid w:val="00443C38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C86"/>
    <w:rsid w:val="00450778"/>
    <w:rsid w:val="00450D3B"/>
    <w:rsid w:val="0045169D"/>
    <w:rsid w:val="004518D5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88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99"/>
    <w:rsid w:val="00466FCE"/>
    <w:rsid w:val="004670AB"/>
    <w:rsid w:val="00470095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81C"/>
    <w:rsid w:val="00497C03"/>
    <w:rsid w:val="004A01E1"/>
    <w:rsid w:val="004A0AA0"/>
    <w:rsid w:val="004A0D01"/>
    <w:rsid w:val="004A0E00"/>
    <w:rsid w:val="004A15F7"/>
    <w:rsid w:val="004A1600"/>
    <w:rsid w:val="004A1AE5"/>
    <w:rsid w:val="004A1CCF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96F"/>
    <w:rsid w:val="004B0BD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101"/>
    <w:rsid w:val="004B55EC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238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AC2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0F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2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27AF6"/>
    <w:rsid w:val="0053012B"/>
    <w:rsid w:val="0053066C"/>
    <w:rsid w:val="00530AFD"/>
    <w:rsid w:val="00531562"/>
    <w:rsid w:val="00531607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C9E"/>
    <w:rsid w:val="00543083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49D"/>
    <w:rsid w:val="0055052C"/>
    <w:rsid w:val="0055088A"/>
    <w:rsid w:val="00550D6F"/>
    <w:rsid w:val="00550F23"/>
    <w:rsid w:val="005511B1"/>
    <w:rsid w:val="00551248"/>
    <w:rsid w:val="00551593"/>
    <w:rsid w:val="00551E52"/>
    <w:rsid w:val="00551EBD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541A"/>
    <w:rsid w:val="00567191"/>
    <w:rsid w:val="0056719E"/>
    <w:rsid w:val="005676F8"/>
    <w:rsid w:val="00567B3B"/>
    <w:rsid w:val="00567B75"/>
    <w:rsid w:val="00567C60"/>
    <w:rsid w:val="005701C5"/>
    <w:rsid w:val="0057021C"/>
    <w:rsid w:val="0057025F"/>
    <w:rsid w:val="005703E3"/>
    <w:rsid w:val="0057052C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FC8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6CD"/>
    <w:rsid w:val="00586B34"/>
    <w:rsid w:val="00587117"/>
    <w:rsid w:val="0058759B"/>
    <w:rsid w:val="0058764D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0B"/>
    <w:rsid w:val="005D5E46"/>
    <w:rsid w:val="005D5F02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1393"/>
    <w:rsid w:val="005E1411"/>
    <w:rsid w:val="005E2E84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6F1"/>
    <w:rsid w:val="005E6AFB"/>
    <w:rsid w:val="005E6C10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696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CD1"/>
    <w:rsid w:val="00601FCD"/>
    <w:rsid w:val="00602354"/>
    <w:rsid w:val="0060254B"/>
    <w:rsid w:val="0060268D"/>
    <w:rsid w:val="006027D5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B14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375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3F95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77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599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D0D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508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00B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067"/>
    <w:rsid w:val="006A04D8"/>
    <w:rsid w:val="006A05EF"/>
    <w:rsid w:val="006A0907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29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AC4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3B0"/>
    <w:rsid w:val="006D07F3"/>
    <w:rsid w:val="006D0846"/>
    <w:rsid w:val="006D0C09"/>
    <w:rsid w:val="006D1863"/>
    <w:rsid w:val="006D1A23"/>
    <w:rsid w:val="006D1B83"/>
    <w:rsid w:val="006D1D0D"/>
    <w:rsid w:val="006D1DAC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5B7A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2CD3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EE"/>
    <w:rsid w:val="00710994"/>
    <w:rsid w:val="007109CD"/>
    <w:rsid w:val="00710A3E"/>
    <w:rsid w:val="00710D33"/>
    <w:rsid w:val="0071100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6B7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C2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6B2B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3B3"/>
    <w:rsid w:val="0079743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4BA"/>
    <w:rsid w:val="007B073B"/>
    <w:rsid w:val="007B1061"/>
    <w:rsid w:val="007B1F9A"/>
    <w:rsid w:val="007B2029"/>
    <w:rsid w:val="007B2074"/>
    <w:rsid w:val="007B2638"/>
    <w:rsid w:val="007B2BB1"/>
    <w:rsid w:val="007B2FFB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C1B"/>
    <w:rsid w:val="007C1DFC"/>
    <w:rsid w:val="007C26FF"/>
    <w:rsid w:val="007C2A39"/>
    <w:rsid w:val="007C2AAF"/>
    <w:rsid w:val="007C301B"/>
    <w:rsid w:val="007C3045"/>
    <w:rsid w:val="007C32C4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C4E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6F7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6CBA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B40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794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0E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67E39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CF4"/>
    <w:rsid w:val="00885D5D"/>
    <w:rsid w:val="00885EC9"/>
    <w:rsid w:val="00885F46"/>
    <w:rsid w:val="00885F7A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460"/>
    <w:rsid w:val="008948A0"/>
    <w:rsid w:val="00894A2E"/>
    <w:rsid w:val="00894ADC"/>
    <w:rsid w:val="00895243"/>
    <w:rsid w:val="00895A0C"/>
    <w:rsid w:val="008961A5"/>
    <w:rsid w:val="008964E2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C0D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1C56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523"/>
    <w:rsid w:val="008D29D2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660"/>
    <w:rsid w:val="008F5866"/>
    <w:rsid w:val="008F595E"/>
    <w:rsid w:val="008F6188"/>
    <w:rsid w:val="008F6649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3C"/>
    <w:rsid w:val="009022BC"/>
    <w:rsid w:val="0090255A"/>
    <w:rsid w:val="00902686"/>
    <w:rsid w:val="00902734"/>
    <w:rsid w:val="00903281"/>
    <w:rsid w:val="009036BA"/>
    <w:rsid w:val="00903CBC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C9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3A4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760"/>
    <w:rsid w:val="00934AEC"/>
    <w:rsid w:val="00934FFD"/>
    <w:rsid w:val="0093524A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EEC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DF"/>
    <w:rsid w:val="00957B6B"/>
    <w:rsid w:val="00957D9C"/>
    <w:rsid w:val="00957E93"/>
    <w:rsid w:val="009602C8"/>
    <w:rsid w:val="009603AB"/>
    <w:rsid w:val="00960475"/>
    <w:rsid w:val="00960479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071"/>
    <w:rsid w:val="0097128F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222"/>
    <w:rsid w:val="00980403"/>
    <w:rsid w:val="009804CB"/>
    <w:rsid w:val="009809DD"/>
    <w:rsid w:val="00980ACA"/>
    <w:rsid w:val="00980F14"/>
    <w:rsid w:val="009816DD"/>
    <w:rsid w:val="00981BAF"/>
    <w:rsid w:val="00982314"/>
    <w:rsid w:val="00982768"/>
    <w:rsid w:val="00982773"/>
    <w:rsid w:val="00982AB4"/>
    <w:rsid w:val="00982B3C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BBC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03E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7B0"/>
    <w:rsid w:val="009C281C"/>
    <w:rsid w:val="009C2AB0"/>
    <w:rsid w:val="009C3244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57D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7D5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EC6"/>
    <w:rsid w:val="009E4FCC"/>
    <w:rsid w:val="009E5656"/>
    <w:rsid w:val="009E5AB4"/>
    <w:rsid w:val="009E641D"/>
    <w:rsid w:val="009E6A64"/>
    <w:rsid w:val="009E6FBA"/>
    <w:rsid w:val="009E6FC8"/>
    <w:rsid w:val="009E723D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8D3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3CC3"/>
    <w:rsid w:val="00A043B9"/>
    <w:rsid w:val="00A04541"/>
    <w:rsid w:val="00A047D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6E2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4C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85A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92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5CA"/>
    <w:rsid w:val="00A4392A"/>
    <w:rsid w:val="00A43963"/>
    <w:rsid w:val="00A44034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5AC"/>
    <w:rsid w:val="00A54A5A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3BC8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84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551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C7F8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4FA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704"/>
    <w:rsid w:val="00AE4A1F"/>
    <w:rsid w:val="00AE4C55"/>
    <w:rsid w:val="00AE4F01"/>
    <w:rsid w:val="00AE53BE"/>
    <w:rsid w:val="00AE5440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4BBF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AB2"/>
    <w:rsid w:val="00B01CC2"/>
    <w:rsid w:val="00B01F0D"/>
    <w:rsid w:val="00B02014"/>
    <w:rsid w:val="00B0226D"/>
    <w:rsid w:val="00B023FC"/>
    <w:rsid w:val="00B02562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2D83"/>
    <w:rsid w:val="00B13003"/>
    <w:rsid w:val="00B137BE"/>
    <w:rsid w:val="00B13829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DDA"/>
    <w:rsid w:val="00B31E5F"/>
    <w:rsid w:val="00B322A7"/>
    <w:rsid w:val="00B32607"/>
    <w:rsid w:val="00B326BE"/>
    <w:rsid w:val="00B32EB5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4CA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019"/>
    <w:rsid w:val="00B74A0D"/>
    <w:rsid w:val="00B74BFB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2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18D"/>
    <w:rsid w:val="00B977E6"/>
    <w:rsid w:val="00BA047F"/>
    <w:rsid w:val="00BA067F"/>
    <w:rsid w:val="00BA131B"/>
    <w:rsid w:val="00BA13E0"/>
    <w:rsid w:val="00BA152D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8D5"/>
    <w:rsid w:val="00BB1C4F"/>
    <w:rsid w:val="00BB20E7"/>
    <w:rsid w:val="00BB225D"/>
    <w:rsid w:val="00BB277B"/>
    <w:rsid w:val="00BB2835"/>
    <w:rsid w:val="00BB284D"/>
    <w:rsid w:val="00BB365A"/>
    <w:rsid w:val="00BB37B0"/>
    <w:rsid w:val="00BB37B4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ED9"/>
    <w:rsid w:val="00BC2F45"/>
    <w:rsid w:val="00BC344E"/>
    <w:rsid w:val="00BC38B8"/>
    <w:rsid w:val="00BC3CF8"/>
    <w:rsid w:val="00BC434D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5D58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491"/>
    <w:rsid w:val="00C0279C"/>
    <w:rsid w:val="00C02C95"/>
    <w:rsid w:val="00C02CDE"/>
    <w:rsid w:val="00C03096"/>
    <w:rsid w:val="00C03444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AE7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B6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CDF"/>
    <w:rsid w:val="00C37F8D"/>
    <w:rsid w:val="00C4018E"/>
    <w:rsid w:val="00C404D5"/>
    <w:rsid w:val="00C40B7D"/>
    <w:rsid w:val="00C40CD4"/>
    <w:rsid w:val="00C40D3D"/>
    <w:rsid w:val="00C41057"/>
    <w:rsid w:val="00C411E2"/>
    <w:rsid w:val="00C41E8D"/>
    <w:rsid w:val="00C42130"/>
    <w:rsid w:val="00C42784"/>
    <w:rsid w:val="00C429E1"/>
    <w:rsid w:val="00C4336B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0DD7"/>
    <w:rsid w:val="00C51696"/>
    <w:rsid w:val="00C5193F"/>
    <w:rsid w:val="00C51D11"/>
    <w:rsid w:val="00C51D30"/>
    <w:rsid w:val="00C51F21"/>
    <w:rsid w:val="00C521CD"/>
    <w:rsid w:val="00C5257E"/>
    <w:rsid w:val="00C531B4"/>
    <w:rsid w:val="00C532EB"/>
    <w:rsid w:val="00C532F9"/>
    <w:rsid w:val="00C53BD6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6FA"/>
    <w:rsid w:val="00C95730"/>
    <w:rsid w:val="00C95962"/>
    <w:rsid w:val="00C959AA"/>
    <w:rsid w:val="00C95EC0"/>
    <w:rsid w:val="00C963E1"/>
    <w:rsid w:val="00C965AD"/>
    <w:rsid w:val="00C968B6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600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869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5A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08E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E61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50"/>
    <w:rsid w:val="00D23CE2"/>
    <w:rsid w:val="00D244D5"/>
    <w:rsid w:val="00D24D04"/>
    <w:rsid w:val="00D25866"/>
    <w:rsid w:val="00D25A61"/>
    <w:rsid w:val="00D25E03"/>
    <w:rsid w:val="00D25E45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4C7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551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BE9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850"/>
    <w:rsid w:val="00D84268"/>
    <w:rsid w:val="00D84278"/>
    <w:rsid w:val="00D846C5"/>
    <w:rsid w:val="00D847C6"/>
    <w:rsid w:val="00D85E48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913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772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0E36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3C8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97B"/>
    <w:rsid w:val="00E46CC9"/>
    <w:rsid w:val="00E47D5F"/>
    <w:rsid w:val="00E47D96"/>
    <w:rsid w:val="00E503BE"/>
    <w:rsid w:val="00E508D6"/>
    <w:rsid w:val="00E50DDF"/>
    <w:rsid w:val="00E515A3"/>
    <w:rsid w:val="00E51C4D"/>
    <w:rsid w:val="00E51E23"/>
    <w:rsid w:val="00E521FF"/>
    <w:rsid w:val="00E523F3"/>
    <w:rsid w:val="00E52824"/>
    <w:rsid w:val="00E52F76"/>
    <w:rsid w:val="00E5315C"/>
    <w:rsid w:val="00E534EA"/>
    <w:rsid w:val="00E5350D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A94"/>
    <w:rsid w:val="00E64B4F"/>
    <w:rsid w:val="00E6504D"/>
    <w:rsid w:val="00E65A35"/>
    <w:rsid w:val="00E65E6B"/>
    <w:rsid w:val="00E6640D"/>
    <w:rsid w:val="00E666A1"/>
    <w:rsid w:val="00E6682F"/>
    <w:rsid w:val="00E67631"/>
    <w:rsid w:val="00E67FAC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6A9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BB7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72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55DB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2FC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D04"/>
    <w:rsid w:val="00EC3E81"/>
    <w:rsid w:val="00EC3EC8"/>
    <w:rsid w:val="00EC3EE6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71E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A39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61C2"/>
    <w:rsid w:val="00EF656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A76"/>
    <w:rsid w:val="00F02B5B"/>
    <w:rsid w:val="00F0301D"/>
    <w:rsid w:val="00F032DF"/>
    <w:rsid w:val="00F0372A"/>
    <w:rsid w:val="00F037EF"/>
    <w:rsid w:val="00F0388F"/>
    <w:rsid w:val="00F03891"/>
    <w:rsid w:val="00F046FD"/>
    <w:rsid w:val="00F0497A"/>
    <w:rsid w:val="00F04D51"/>
    <w:rsid w:val="00F05EED"/>
    <w:rsid w:val="00F06F02"/>
    <w:rsid w:val="00F07A95"/>
    <w:rsid w:val="00F10437"/>
    <w:rsid w:val="00F10465"/>
    <w:rsid w:val="00F10864"/>
    <w:rsid w:val="00F108E6"/>
    <w:rsid w:val="00F10E93"/>
    <w:rsid w:val="00F1165E"/>
    <w:rsid w:val="00F11CF5"/>
    <w:rsid w:val="00F12B3D"/>
    <w:rsid w:val="00F12F2E"/>
    <w:rsid w:val="00F131B6"/>
    <w:rsid w:val="00F13242"/>
    <w:rsid w:val="00F1403E"/>
    <w:rsid w:val="00F140FE"/>
    <w:rsid w:val="00F1415B"/>
    <w:rsid w:val="00F14FB4"/>
    <w:rsid w:val="00F165FF"/>
    <w:rsid w:val="00F16772"/>
    <w:rsid w:val="00F16BB1"/>
    <w:rsid w:val="00F17042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F2"/>
    <w:rsid w:val="00F318E7"/>
    <w:rsid w:val="00F31F17"/>
    <w:rsid w:val="00F3236F"/>
    <w:rsid w:val="00F3237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3CE1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71B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011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6C92"/>
    <w:rsid w:val="00F77028"/>
    <w:rsid w:val="00F7792A"/>
    <w:rsid w:val="00F77BD4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4E3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0E4"/>
    <w:rsid w:val="00FA6225"/>
    <w:rsid w:val="00FA656D"/>
    <w:rsid w:val="00FA65C9"/>
    <w:rsid w:val="00FA6686"/>
    <w:rsid w:val="00FA6A8C"/>
    <w:rsid w:val="00FA6B61"/>
    <w:rsid w:val="00FA7A20"/>
    <w:rsid w:val="00FA7AA6"/>
    <w:rsid w:val="00FA7C04"/>
    <w:rsid w:val="00FB0026"/>
    <w:rsid w:val="00FB0443"/>
    <w:rsid w:val="00FB0540"/>
    <w:rsid w:val="00FB1309"/>
    <w:rsid w:val="00FB1471"/>
    <w:rsid w:val="00FB15D5"/>
    <w:rsid w:val="00FB16C9"/>
    <w:rsid w:val="00FB184A"/>
    <w:rsid w:val="00FB18E8"/>
    <w:rsid w:val="00FB19D8"/>
    <w:rsid w:val="00FB1DCE"/>
    <w:rsid w:val="00FB22E5"/>
    <w:rsid w:val="00FB2864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6D0"/>
    <w:rsid w:val="00FD6A3D"/>
    <w:rsid w:val="00FD6D13"/>
    <w:rsid w:val="00FD6F9D"/>
    <w:rsid w:val="00FD72D9"/>
    <w:rsid w:val="00FD73AE"/>
    <w:rsid w:val="00FD7D6B"/>
    <w:rsid w:val="00FE00DC"/>
    <w:rsid w:val="00FE032B"/>
    <w:rsid w:val="00FE0477"/>
    <w:rsid w:val="00FE0657"/>
    <w:rsid w:val="00FE15F5"/>
    <w:rsid w:val="00FE1728"/>
    <w:rsid w:val="00FE22FE"/>
    <w:rsid w:val="00FE2A81"/>
    <w:rsid w:val="00FE2B7B"/>
    <w:rsid w:val="00FE3100"/>
    <w:rsid w:val="00FE333B"/>
    <w:rsid w:val="00FE3768"/>
    <w:rsid w:val="00FE3BC4"/>
    <w:rsid w:val="00FE3D47"/>
    <w:rsid w:val="00FE42C4"/>
    <w:rsid w:val="00FE47B0"/>
    <w:rsid w:val="00FE5172"/>
    <w:rsid w:val="00FE5236"/>
    <w:rsid w:val="00FE55EC"/>
    <w:rsid w:val="00FE5977"/>
    <w:rsid w:val="00FE5CB2"/>
    <w:rsid w:val="00FE65DB"/>
    <w:rsid w:val="00FE6ABD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2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7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image" Target="media/image9.wmf"/><Relationship Id="rId35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HR33RHYHUWRF-4-2233</_dlc_DocId>
    <_dlc_DocIdUrl xmlns="c06861ca-3f08-4d07-bff7-bb15bac121f4">
      <Url>https://projects.qualcomm.com/sites/pentari/_layouts/15/DocIdRedir.aspx?ID=HR33RHYHUWRF-4-2233</Url>
      <Description>HR33RHYHUWRF-4-2233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45A0AE-4461-4663-BE93-D14A011DE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3431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Hao Xu</cp:lastModifiedBy>
  <cp:revision>173</cp:revision>
  <cp:lastPrinted>2014-11-07T05:38:00Z</cp:lastPrinted>
  <dcterms:created xsi:type="dcterms:W3CDTF">2016-11-05T05:29:00Z</dcterms:created>
  <dcterms:modified xsi:type="dcterms:W3CDTF">2017-03-25T03:17:00Z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0bd43d86-e7fc-4f5e-a311-7ea8c2fb6e66</vt:lpwstr>
  </property>
</Properties>
</file>